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34" w:rsidRPr="00784B4E" w:rsidRDefault="00497634" w:rsidP="00497634">
      <w:pPr>
        <w:pStyle w:val="a3"/>
        <w:jc w:val="right"/>
        <w:rPr>
          <w:rFonts w:ascii="Times New Roman" w:hAnsi="Times New Roman"/>
          <w:b/>
          <w:i/>
          <w:sz w:val="28"/>
          <w:szCs w:val="28"/>
        </w:rPr>
      </w:pPr>
      <w:r w:rsidRPr="00784B4E">
        <w:rPr>
          <w:rFonts w:ascii="Times New Roman" w:hAnsi="Times New Roman"/>
          <w:b/>
          <w:i/>
          <w:sz w:val="28"/>
          <w:szCs w:val="28"/>
        </w:rPr>
        <w:t>Бударов Александр Викторович,</w:t>
      </w:r>
    </w:p>
    <w:p w:rsidR="00497634" w:rsidRPr="00784B4E" w:rsidRDefault="00497634" w:rsidP="00497634">
      <w:pPr>
        <w:pStyle w:val="a3"/>
        <w:jc w:val="right"/>
        <w:rPr>
          <w:rFonts w:ascii="Times New Roman" w:hAnsi="Times New Roman"/>
          <w:i/>
          <w:sz w:val="28"/>
          <w:szCs w:val="28"/>
        </w:rPr>
      </w:pPr>
      <w:r w:rsidRPr="00784B4E">
        <w:rPr>
          <w:rFonts w:ascii="Times New Roman" w:hAnsi="Times New Roman"/>
          <w:i/>
          <w:sz w:val="28"/>
          <w:szCs w:val="28"/>
        </w:rPr>
        <w:t xml:space="preserve">директор, учитель истории и обществознания </w:t>
      </w:r>
    </w:p>
    <w:p w:rsidR="00497634" w:rsidRPr="00784B4E" w:rsidRDefault="00497634" w:rsidP="00497634">
      <w:pPr>
        <w:pStyle w:val="a3"/>
        <w:jc w:val="right"/>
        <w:rPr>
          <w:rFonts w:ascii="Times New Roman" w:hAnsi="Times New Roman"/>
          <w:b/>
          <w:i/>
          <w:sz w:val="28"/>
          <w:szCs w:val="28"/>
        </w:rPr>
      </w:pPr>
      <w:r w:rsidRPr="00784B4E">
        <w:rPr>
          <w:rFonts w:ascii="Times New Roman" w:hAnsi="Times New Roman"/>
          <w:i/>
          <w:sz w:val="28"/>
          <w:szCs w:val="28"/>
        </w:rPr>
        <w:t xml:space="preserve">МОУ «Отрадненская ООШ», </w:t>
      </w:r>
    </w:p>
    <w:p w:rsidR="00497634" w:rsidRDefault="00497634" w:rsidP="00497634">
      <w:pPr>
        <w:pStyle w:val="a3"/>
        <w:ind w:firstLine="567"/>
        <w:jc w:val="right"/>
        <w:rPr>
          <w:rFonts w:ascii="Times New Roman" w:hAnsi="Times New Roman"/>
          <w:sz w:val="28"/>
          <w:szCs w:val="28"/>
        </w:rPr>
      </w:pPr>
      <w:r w:rsidRPr="00784B4E">
        <w:rPr>
          <w:rFonts w:ascii="Times New Roman" w:hAnsi="Times New Roman"/>
          <w:i/>
          <w:sz w:val="28"/>
          <w:szCs w:val="28"/>
        </w:rPr>
        <w:t>п. Малиновка, Белгородский район</w:t>
      </w:r>
      <w:r w:rsidRPr="00784B4E">
        <w:rPr>
          <w:rFonts w:ascii="Times New Roman" w:hAnsi="Times New Roman"/>
          <w:sz w:val="28"/>
          <w:szCs w:val="28"/>
        </w:rPr>
        <w:t xml:space="preserve"> </w:t>
      </w:r>
    </w:p>
    <w:p w:rsidR="00497634" w:rsidRPr="00784B4E" w:rsidRDefault="00497634" w:rsidP="00497634">
      <w:pPr>
        <w:pStyle w:val="a3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97634" w:rsidRDefault="00497634" w:rsidP="004D5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7A7" w:rsidRPr="00CC353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духовно-нравственных</w:t>
      </w:r>
      <w:r w:rsidR="004D57A7" w:rsidRPr="004D5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7A7" w:rsidRPr="00CC35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</w:t>
      </w:r>
      <w:r w:rsidR="004D57A7" w:rsidRPr="004D5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</w:t>
      </w:r>
      <w:r w:rsidR="004D57A7" w:rsidRPr="00CC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57A7" w:rsidRPr="004D57A7" w:rsidRDefault="004D57A7" w:rsidP="004D5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истории и обществознания</w:t>
      </w:r>
      <w:r w:rsidRPr="004D57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4D57A7" w:rsidRPr="00497634" w:rsidTr="004D57A7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  Проблема духовно – нравственного воспитания подрастающего поколения сегодня стоит достаточно остро. Духовно – нравственное становление детей и молодежи, подготовка их  к самостоятельной жизни есть важнейшая составляющая жизни общества.</w:t>
            </w: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 Главной причиной, породившей проблемы сегодняшней молодежи и школы, является </w:t>
            </w:r>
            <w:proofErr w:type="spellStart"/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бездуховность</w:t>
            </w:r>
            <w:proofErr w:type="spellEnd"/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безнравственность современного общества. Поэтому многие школы, и </w:t>
            </w:r>
            <w:proofErr w:type="gramStart"/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наша</w:t>
            </w:r>
            <w:proofErr w:type="gramEnd"/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том числе, обратили свое внимание на православное просвещение, знакомящее учащихся с культурой, христианскими святынями, историческими и культурными памятниками. Православная культура предполагает приобретение школьниками знаний о православной христианской религии, что не нарушает светскости образования. Для того  чтобы уменьшить риск деградации нравственных начал, утраты ценностей, необходимо развивать чувство патриотизма.</w:t>
            </w: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 Школа призвана заложить основы духовного, нравственного, научного опыта учащихся, подготовить  ученика  к гуманной активной жизни среди людей, а в рамках нашей школы еще и попытаться скорректировать и исправить внутренний мир учащихся. Важнейшая задача школы – воспитание личности.</w:t>
            </w: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       Такая ситуация возлагает на нас, преподавателей, большую ответственность. Мы обязаны донести до своих учеников моральные принципы и этические нормы, которые дадут им здоровую основу для будущей профессиональной и общественной жизни, то есть их социализации.</w:t>
            </w: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</w:rPr>
              <w:t>     Очень часто в наше время звучат приятные, тёплые слова: «русская душа», «феномен русской души». И пугающие, жёсткие: «деградация общества», «падение нравственных устоев», «потерянное поколение». Поэтому сегодня как никогда актуальны вопросы духовно-нравственного воспитания детей.</w:t>
            </w: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</w:rPr>
              <w:t>Обращение к опыту православной педагогики в настоящее время, когда идёт поиск духовного возрождения России, особенно актуально, так как общество и государство нуждаются в образовательных моделях, обеспечивающих духовно-нравственные компоненты в содержании образования.</w:t>
            </w: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</w:rPr>
              <w:t>  Духовно-нравственное развитие достигает содержательной полноты и становится актуальным для самого ребёнка, когда соединяется с жизнью, реальными социальными проблемами, которые необходимо решать на обнове морального выбора.</w:t>
            </w: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</w:rPr>
              <w:t xml:space="preserve">Наглядность, сознательность и активность, доступность и мера, научность, учет возрастных и индивидуальных особенностей детей, систематичность и </w:t>
            </w:r>
            <w:r w:rsidRPr="004976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последовательность, прочность усвоения знаний, связь теории с практикой обучения и жизнью, воспитание в процессе обучения, вариативный подход – вот содержательная полнота, актуальная для ребёнка.</w:t>
            </w: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</w:rPr>
              <w:t>Ведущая педагогическая идея опыта заключается в разработке наиболее эффективных форм  работы с детьми и составлении серий непосредственно образовательной деятельности, которые  отражены в календарном и перспективном планировании.</w:t>
            </w: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 Это позволяет выделить противоречие, которое возникает между необходимостью и потребностью  современной школы в целенаправленном совершенствовании процесса формирования духовных потребностей учащихся и отсутствием теоретически разработанной стратегии.</w:t>
            </w:r>
          </w:p>
          <w:p w:rsidR="006A25CA" w:rsidRPr="00497634" w:rsidRDefault="00497634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</w:t>
            </w:r>
            <w:r w:rsidR="00CC353F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Ребенок, придя в этот мир, впитывает в себя все человеческое: способы общения, поведения, отношения, используя для этого собственные наблюдения, эмпирические выводы и умозаключения, подражание взрослым. И двигаясь этим путем проб и ошибок, он может, в конце концов, овладеть элементарными нормами жизни в человеческом обществе. Однако путь этот дол</w:t>
            </w: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ог. Поэтому роль взрослого как (социального проводника)</w:t>
            </w:r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очень важна и ответственна.      Знание наук и незнание добра, острый ум и глухое сердце таят угрозу для человека, ограничивают и дефо</w:t>
            </w: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рмируют его личностное развитие. </w:t>
            </w:r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воспитательного процесса в системе «школа – семья – социум» требует возвращения в систему образования педагогов, готовых не только учить, но и воспитывать.</w:t>
            </w:r>
          </w:p>
          <w:p w:rsidR="006C7D16" w:rsidRPr="00497634" w:rsidRDefault="00CC353F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непосредственно образовательной деятельности стараюсь обращать внимание детей на богатство, красоту и разнообразие мира, учить видеть отличие мира, созданного руками человека, от мира природы (нерукотворного); понимать необходимость бережного отношения ко всему живому, к природным богатствам, как единственную возможность их сохранения, способствовать разви</w:t>
            </w:r>
            <w:r w:rsidR="006C7D16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тию творческой личности ребенка</w:t>
            </w:r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«Дерево доброе приносит и плоды добрые» (Евангелие от Матфея). На уроках </w:t>
            </w: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истории и обществознания</w:t>
            </w:r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учу детей различать добро и зло, помогаю увидеть красоту нравственных поступков. Важно научить ребенка чувствовать  в себе движения к добру и различать зло, воспитывать желание делать выбор в пользу добра, следовать за добрыми влечениями сердца и совести (добронравие), формировать христианское отношение </w:t>
            </w:r>
            <w:proofErr w:type="gramStart"/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ближним. Знакомлю детей с историей православных праздников, традициями отечественной культуры, с тем, как встречают п</w:t>
            </w: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равославные праздники в России</w:t>
            </w:r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задачи при этом: привить уважение и любовь к православным традициям своего народа, знакомить с духовно-нравственными традициями и укладом жизни в православной семье, осмысленным и целесообразным устройством предметной среды русского дома, особенностями мужских и женских домашних трудов, традиционной подготовкой и проведением праздничных дней,  воспитание любви, уважения и милосердного отношения к ближним, формирование умения понимать свое место в семье, деятельно участвовать</w:t>
            </w:r>
            <w:proofErr w:type="gramEnd"/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домашних делах; ориентировать детей на мужественный и женственный образцы поведения. </w:t>
            </w:r>
          </w:p>
          <w:p w:rsidR="006A25CA" w:rsidRPr="00497634" w:rsidRDefault="006C7D16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  </w:t>
            </w:r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Некоторые темы вам покажутся неподходящи</w:t>
            </w: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 для данной темы, но я считаю</w:t>
            </w:r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что формирование патриотического сознания и самосознания, потребности в гражданском и духовном служении своему Отечеству, это неотъемлемая часть духовно-нравственного воспитания.</w:t>
            </w: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 уроках </w:t>
            </w:r>
            <w:r w:rsidR="006C7D16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истории и обществознания</w:t>
            </w: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учащиеся знакомятся с </w:t>
            </w:r>
            <w:r w:rsidR="006C7D16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героями</w:t>
            </w: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которые несут в себе мораль, основы поведения общества, патриотическое воспитание.</w:t>
            </w: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Особое место по духовно-нравственному воспитанию занимают занятия с волонтерами, беседы со служителями церкви. </w:t>
            </w: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 Разговоры и мероприятия по д</w:t>
            </w:r>
            <w:r w:rsidR="006C7D16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уховно-нравственному воспитанию</w:t>
            </w: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  воздействуют на чувства, настроение ребёнка, способны преобразовать его нравственный и духовный мир, удовлетворяет их тягу к знаниям, художественному творчеству, способствуя гармоничному развитию личности. У учащихся расширяется круг познавательных интересов, отмечается повышение уровня общей и художественной культуры, растёт интерес к историческому прошлому, наблюдается активизация детей.   Любовь к родному краю, родной культуре, родной речи начинается с малого - с любви к своей маме, отцу, своей семье, к своему жилищу, к своей школе. «Постепенно расширяясь, эта любовь переходит в любовь к родной стране, к её истории, прошлому и настоящему, ко всему человечеству», - так писал замечательный человек, академик Д.Лихачёв.</w:t>
            </w: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 Результатом нравственного воспитания является появление и утверждение у наших  детей определенного набора нравственных качеств. И чем прочнее сформированы эти качества, тем меньше отклонений от принятых в обществе моральных устоев у них наблюдается. Конечно, процесс становления личности и ее нравственной сферы не может быть ограничен возрастными рамками. Он продолжается и видоизменяется всю жизнь. Но есть такие азы, без которых человек не может функционировать в человеческом обществе, и поэтому обучение этим азам необходимо осуществлять как можно раньше, чтобы дать ребенку  “путеводную нить“.</w:t>
            </w:r>
          </w:p>
          <w:p w:rsidR="006A25CA" w:rsidRPr="00497634" w:rsidRDefault="006A25CA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Главный результат, на который очень хотелось бы надеяться, заключается в усвоении ребенком вечных ценностей: милосердия, сострадания, правдолюбия, в стремлении его к добру и неприятию зла.</w:t>
            </w:r>
          </w:p>
          <w:p w:rsidR="006A25CA" w:rsidRPr="00497634" w:rsidRDefault="006C7D16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  <w:p w:rsidR="006A25CA" w:rsidRPr="00497634" w:rsidRDefault="006C7D16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Подводя итоги работы, можно сделать вывод, что духовно-нравственное развитие детей во многом зависит от средств и методов  воспитания, от условий в которых ребенок живет и развивается (в семье и школе). Духовно-нравственное развитие и воспитание детей должны быть интегрированы в основные виды деятельности: на занятиях, развлечениях и праздниках, работу с родителями. Основной принцип  это:  сочетание  обучения и духовно-нравственного воспитания, интеграция духовно-нравственн</w:t>
            </w:r>
            <w:r w:rsidR="00CC353F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ого содержания в патриотическое</w:t>
            </w:r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C353F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A25CA" w:rsidRPr="00497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эстетическое, интеллектуальное воспитание.</w:t>
            </w:r>
          </w:p>
          <w:p w:rsidR="00497634" w:rsidRDefault="00497634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D57A7" w:rsidRPr="00497634" w:rsidRDefault="004D57A7" w:rsidP="004976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C35AE" w:rsidRDefault="00497634"/>
    <w:sectPr w:rsidR="00FC35AE" w:rsidSect="00ED2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45DFD"/>
    <w:multiLevelType w:val="multilevel"/>
    <w:tmpl w:val="D5C45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027CCA"/>
    <w:multiLevelType w:val="multilevel"/>
    <w:tmpl w:val="3B220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D57A7"/>
    <w:rsid w:val="00255FE8"/>
    <w:rsid w:val="004700CE"/>
    <w:rsid w:val="00497634"/>
    <w:rsid w:val="004D57A7"/>
    <w:rsid w:val="00542077"/>
    <w:rsid w:val="006A25CA"/>
    <w:rsid w:val="006C7D16"/>
    <w:rsid w:val="00803721"/>
    <w:rsid w:val="00C85D7E"/>
    <w:rsid w:val="00CC353F"/>
    <w:rsid w:val="00D812A4"/>
    <w:rsid w:val="00E83D9F"/>
    <w:rsid w:val="00ED2E2B"/>
    <w:rsid w:val="00FD1176"/>
    <w:rsid w:val="00FD5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D57A7"/>
  </w:style>
  <w:style w:type="paragraph" w:customStyle="1" w:styleId="listparagraph">
    <w:name w:val="listparagraph"/>
    <w:basedOn w:val="a"/>
    <w:rsid w:val="004D5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6A25CA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6A2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A25CA"/>
    <w:rPr>
      <w:b/>
      <w:bCs/>
    </w:rPr>
  </w:style>
  <w:style w:type="character" w:styleId="a7">
    <w:name w:val="Hyperlink"/>
    <w:basedOn w:val="a0"/>
    <w:uiPriority w:val="99"/>
    <w:semiHidden/>
    <w:unhideWhenUsed/>
    <w:rsid w:val="006A25CA"/>
    <w:rPr>
      <w:color w:val="0000FF"/>
      <w:u w:val="single"/>
    </w:rPr>
  </w:style>
  <w:style w:type="character" w:customStyle="1" w:styleId="a4">
    <w:name w:val="Без интервала Знак"/>
    <w:basedOn w:val="a0"/>
    <w:link w:val="a3"/>
    <w:uiPriority w:val="1"/>
    <w:rsid w:val="004700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17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2017-10-14T07:53:00Z</dcterms:created>
  <dcterms:modified xsi:type="dcterms:W3CDTF">2017-10-16T10:07:00Z</dcterms:modified>
</cp:coreProperties>
</file>